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Look w:val="04A0" w:firstRow="1" w:lastRow="0" w:firstColumn="1" w:lastColumn="0" w:noHBand="0" w:noVBand="1"/>
      </w:tblPr>
      <w:tblGrid>
        <w:gridCol w:w="5353"/>
        <w:gridCol w:w="3969"/>
      </w:tblGrid>
      <w:tr w:rsidR="001E4D61" w:rsidRPr="00562AD2" w14:paraId="2382288E" w14:textId="77777777" w:rsidTr="0059279A">
        <w:tc>
          <w:tcPr>
            <w:tcW w:w="5353" w:type="dxa"/>
          </w:tcPr>
          <w:p w14:paraId="76E1A157" w14:textId="77777777" w:rsidR="001E4D61" w:rsidRPr="00197A95" w:rsidRDefault="00CE0288" w:rsidP="00E95AB3">
            <w:pPr>
              <w:pStyle w:val="Kopfzeile"/>
              <w:spacing w:line="240" w:lineRule="auto"/>
              <w:rPr>
                <w:b/>
                <w:color w:val="000000" w:themeColor="text1"/>
                <w:spacing w:val="20"/>
                <w:sz w:val="38"/>
                <w:szCs w:val="38"/>
              </w:rPr>
            </w:pPr>
            <w:r w:rsidRPr="00197A95">
              <w:rPr>
                <w:b/>
                <w:color w:val="000000" w:themeColor="text1"/>
                <w:spacing w:val="20"/>
                <w:sz w:val="38"/>
                <w:szCs w:val="38"/>
              </w:rPr>
              <w:t>PRESSE</w:t>
            </w:r>
            <w:r w:rsidR="002E48E9" w:rsidRPr="00197A95">
              <w:rPr>
                <w:b/>
                <w:color w:val="000000" w:themeColor="text1"/>
                <w:spacing w:val="20"/>
                <w:sz w:val="38"/>
                <w:szCs w:val="38"/>
              </w:rPr>
              <w:t>MITTEILUNG</w:t>
            </w:r>
          </w:p>
          <w:p w14:paraId="48F7895B" w14:textId="77777777" w:rsidR="001E4D61" w:rsidRPr="00562AD2" w:rsidRDefault="00E10A4B" w:rsidP="0059279A">
            <w:pPr>
              <w:pStyle w:val="Kopfzeile"/>
              <w:spacing w:after="0" w:line="240" w:lineRule="auto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865F8F8" wp14:editId="4B0CED67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208280</wp:posOffset>
                      </wp:positionV>
                      <wp:extent cx="3762375" cy="0"/>
                      <wp:effectExtent l="19685" t="24130" r="27940" b="2349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62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6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68074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7.1pt;margin-top:16.4pt;width:29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" strokecolor="#a5a5a5 [2092]" strokeweight="3pt">
                      <v:shadow color="#974706 [1609]" opacity=".5" offset="1pt"/>
                    </v:shape>
                  </w:pict>
                </mc:Fallback>
              </mc:AlternateContent>
            </w:r>
          </w:p>
        </w:tc>
        <w:tc>
          <w:tcPr>
            <w:tcW w:w="3969" w:type="dxa"/>
          </w:tcPr>
          <w:p w14:paraId="5B5D408C" w14:textId="77777777" w:rsidR="001E4D61" w:rsidRPr="00562AD2" w:rsidRDefault="00D31600" w:rsidP="0059279A">
            <w:pPr>
              <w:pStyle w:val="Kopfzeile"/>
              <w:spacing w:after="0" w:line="240" w:lineRule="auto"/>
              <w:jc w:val="right"/>
            </w:pPr>
            <w:r w:rsidRPr="00D31600">
              <w:rPr>
                <w:noProof/>
                <w:lang w:eastAsia="de-DE"/>
              </w:rPr>
              <w:drawing>
                <wp:inline distT="0" distB="0" distL="0" distR="0" wp14:anchorId="49FC61CF" wp14:editId="7241106C">
                  <wp:extent cx="1574165" cy="1129030"/>
                  <wp:effectExtent l="19050" t="0" r="6985" b="0"/>
                  <wp:docPr id="7" name="Bild 1" descr="K:\Pflanzenbau\R21 PE\1 Ackerbau\1.2 Braugerste\1.1.1 Fördergemeinschaft\1.1.1. Satzung_Haushalt_Br.Kopf\Logo u. Briefkopf\Logo u. Briefkopf\Logo_Braugers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:\Pflanzenbau\R21 PE\1 Ackerbau\1.2 Braugerste\1.1.1 Fördergemeinschaft\1.1.1. Satzung_Haushalt_Br.Kopf\Logo u. Briefkopf\Logo u. Briefkopf\Logo_Braugers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65" cy="1129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4D61" w:rsidRPr="0018567A" w14:paraId="056B80D5" w14:textId="77777777" w:rsidTr="0059279A">
        <w:tc>
          <w:tcPr>
            <w:tcW w:w="5353" w:type="dxa"/>
          </w:tcPr>
          <w:p w14:paraId="535AA66D" w14:textId="77777777" w:rsidR="001E4D61" w:rsidRPr="0018567A" w:rsidRDefault="001E4D61" w:rsidP="0059279A">
            <w:pPr>
              <w:pStyle w:val="Kopfzeile"/>
              <w:spacing w:after="0" w:line="240" w:lineRule="auto"/>
              <w:rPr>
                <w:b/>
                <w:color w:val="005040"/>
                <w:sz w:val="36"/>
                <w:szCs w:val="36"/>
              </w:rPr>
            </w:pPr>
          </w:p>
        </w:tc>
        <w:tc>
          <w:tcPr>
            <w:tcW w:w="3969" w:type="dxa"/>
          </w:tcPr>
          <w:p w14:paraId="57AF9171" w14:textId="77777777" w:rsidR="001E4D61" w:rsidRPr="0018567A" w:rsidRDefault="001E4D61" w:rsidP="00197A95">
            <w:pPr>
              <w:tabs>
                <w:tab w:val="left" w:pos="993"/>
              </w:tabs>
              <w:spacing w:line="240" w:lineRule="auto"/>
              <w:jc w:val="right"/>
              <w:rPr>
                <w:sz w:val="20"/>
              </w:rPr>
            </w:pPr>
            <w:r w:rsidRPr="0018567A">
              <w:rPr>
                <w:sz w:val="20"/>
              </w:rPr>
              <w:br/>
            </w:r>
            <w:r w:rsidR="00626295" w:rsidRPr="0018567A">
              <w:rPr>
                <w:sz w:val="20"/>
                <w:szCs w:val="20"/>
              </w:rPr>
              <w:t>Burgenlandstraße 7</w:t>
            </w:r>
            <w:r w:rsidR="00626295" w:rsidRPr="0018567A">
              <w:rPr>
                <w:sz w:val="20"/>
                <w:szCs w:val="20"/>
              </w:rPr>
              <w:br/>
              <w:t>555</w:t>
            </w:r>
            <w:r w:rsidR="00197A95" w:rsidRPr="0018567A">
              <w:rPr>
                <w:sz w:val="20"/>
                <w:szCs w:val="20"/>
              </w:rPr>
              <w:t xml:space="preserve">43 </w:t>
            </w:r>
            <w:r w:rsidR="0018567A" w:rsidRPr="0018567A">
              <w:rPr>
                <w:sz w:val="20"/>
                <w:szCs w:val="20"/>
              </w:rPr>
              <w:t>Bad Kreuznach</w:t>
            </w:r>
            <w:r w:rsidR="0018567A" w:rsidRPr="0018567A">
              <w:rPr>
                <w:sz w:val="20"/>
                <w:szCs w:val="20"/>
              </w:rPr>
              <w:br/>
              <w:t>Tel. 0671/793-159</w:t>
            </w:r>
            <w:r w:rsidR="00626295" w:rsidRPr="0018567A">
              <w:rPr>
                <w:sz w:val="20"/>
                <w:szCs w:val="20"/>
              </w:rPr>
              <w:br/>
            </w:r>
            <w:hyperlink r:id="rId9" w:history="1">
              <w:r w:rsidR="0018567A" w:rsidRPr="0018567A">
                <w:rPr>
                  <w:rStyle w:val="Hyperlink"/>
                  <w:sz w:val="20"/>
                  <w:szCs w:val="20"/>
                </w:rPr>
                <w:t>isabelle.sando@lwk-rlp.de</w:t>
              </w:r>
            </w:hyperlink>
            <w:r w:rsidR="00626295" w:rsidRPr="0018567A">
              <w:rPr>
                <w:sz w:val="20"/>
                <w:szCs w:val="20"/>
              </w:rPr>
              <w:br/>
            </w:r>
            <w:r w:rsidR="00197A95" w:rsidRPr="0018567A">
              <w:rPr>
                <w:sz w:val="20"/>
              </w:rPr>
              <w:br/>
            </w:r>
          </w:p>
        </w:tc>
      </w:tr>
    </w:tbl>
    <w:p w14:paraId="083A2A9F" w14:textId="77777777" w:rsidR="00DB27C6" w:rsidRDefault="009833B6" w:rsidP="00DB27C6">
      <w:pPr>
        <w:spacing w:line="360" w:lineRule="auto"/>
        <w:rPr>
          <w:sz w:val="24"/>
        </w:rPr>
      </w:pPr>
      <w:r w:rsidRPr="0018567A">
        <w:tab/>
      </w:r>
      <w:r w:rsidRPr="0018567A">
        <w:tab/>
      </w:r>
      <w:r w:rsidRPr="0018567A">
        <w:tab/>
      </w:r>
      <w:r w:rsidRPr="0018567A">
        <w:tab/>
      </w:r>
      <w:r w:rsidRPr="0018567A">
        <w:tab/>
      </w:r>
      <w:r w:rsidRPr="0018567A">
        <w:tab/>
      </w:r>
      <w:r w:rsidRPr="0018567A">
        <w:tab/>
      </w:r>
      <w:r w:rsidRPr="0018567A">
        <w:tab/>
      </w:r>
      <w:r w:rsidR="007F6B18" w:rsidRPr="0018567A">
        <w:t xml:space="preserve">      </w:t>
      </w:r>
      <w:r w:rsidRPr="0018567A">
        <w:tab/>
        <w:t xml:space="preserve">        </w:t>
      </w:r>
      <w:r w:rsidR="00DB27C6">
        <w:t xml:space="preserve">     </w:t>
      </w:r>
      <w:r w:rsidR="007F6B18" w:rsidRPr="0018567A">
        <w:t xml:space="preserve"> </w:t>
      </w:r>
      <w:r w:rsidR="005B76F2">
        <w:rPr>
          <w:sz w:val="24"/>
        </w:rPr>
        <w:t>17</w:t>
      </w:r>
      <w:r w:rsidR="00CD7667" w:rsidRPr="0018567A">
        <w:rPr>
          <w:sz w:val="24"/>
        </w:rPr>
        <w:t xml:space="preserve">. </w:t>
      </w:r>
      <w:r w:rsidR="0018567A" w:rsidRPr="0018567A">
        <w:rPr>
          <w:sz w:val="24"/>
        </w:rPr>
        <w:t>Februar 2022</w:t>
      </w:r>
    </w:p>
    <w:p w14:paraId="3A81D4ED" w14:textId="77777777" w:rsidR="009B4E98" w:rsidRPr="00DB27C6" w:rsidRDefault="00D527F3" w:rsidP="00DB27C6">
      <w:pPr>
        <w:spacing w:after="0" w:afterAutospacing="0" w:line="360" w:lineRule="auto"/>
        <w:rPr>
          <w:sz w:val="24"/>
        </w:rPr>
      </w:pPr>
      <w:r w:rsidRPr="0018567A">
        <w:rPr>
          <w:b/>
          <w:sz w:val="24"/>
          <w:szCs w:val="22"/>
        </w:rPr>
        <w:t xml:space="preserve">Sortenempfehlung Braugerste Rheinland-Pfalz (RLP) </w:t>
      </w:r>
    </w:p>
    <w:p w14:paraId="21D266A9" w14:textId="77777777" w:rsidR="0018567A" w:rsidRPr="0018567A" w:rsidRDefault="009B4E98" w:rsidP="00D527F3">
      <w:pPr>
        <w:rPr>
          <w:b/>
          <w:sz w:val="24"/>
          <w:szCs w:val="22"/>
        </w:rPr>
      </w:pPr>
      <w:proofErr w:type="spellStart"/>
      <w:r>
        <w:rPr>
          <w:b/>
          <w:sz w:val="24"/>
          <w:szCs w:val="22"/>
        </w:rPr>
        <w:t>L</w:t>
      </w:r>
      <w:r w:rsidR="0018567A" w:rsidRPr="0018567A">
        <w:rPr>
          <w:b/>
          <w:sz w:val="24"/>
          <w:szCs w:val="22"/>
        </w:rPr>
        <w:t>exy</w:t>
      </w:r>
      <w:proofErr w:type="spellEnd"/>
      <w:r w:rsidR="0018567A" w:rsidRPr="0018567A">
        <w:rPr>
          <w:b/>
          <w:sz w:val="24"/>
          <w:szCs w:val="22"/>
        </w:rPr>
        <w:t xml:space="preserve"> und </w:t>
      </w:r>
      <w:proofErr w:type="spellStart"/>
      <w:r w:rsidR="0018567A" w:rsidRPr="0018567A">
        <w:rPr>
          <w:b/>
          <w:sz w:val="24"/>
          <w:szCs w:val="22"/>
        </w:rPr>
        <w:t>Amidala</w:t>
      </w:r>
      <w:proofErr w:type="spellEnd"/>
      <w:r w:rsidR="0018567A" w:rsidRPr="0018567A">
        <w:rPr>
          <w:b/>
          <w:sz w:val="24"/>
          <w:szCs w:val="22"/>
        </w:rPr>
        <w:t xml:space="preserve"> für </w:t>
      </w:r>
      <w:r w:rsidR="00823A30">
        <w:rPr>
          <w:b/>
          <w:sz w:val="24"/>
          <w:szCs w:val="22"/>
        </w:rPr>
        <w:t>den Anbau 2022 in RLP empfohlen</w:t>
      </w:r>
    </w:p>
    <w:p w14:paraId="1FB91DB7" w14:textId="77777777" w:rsidR="00D527F3" w:rsidRDefault="009B4E98" w:rsidP="00DB27C6">
      <w:pPr>
        <w:spacing w:after="0" w:afterAutospacing="0" w:line="360" w:lineRule="auto"/>
        <w:rPr>
          <w:sz w:val="24"/>
          <w:szCs w:val="22"/>
        </w:rPr>
      </w:pPr>
      <w:r>
        <w:rPr>
          <w:sz w:val="24"/>
          <w:szCs w:val="22"/>
        </w:rPr>
        <w:t>In derselben Woche in der die</w:t>
      </w:r>
      <w:r w:rsidR="00D527F3" w:rsidRPr="0018567A">
        <w:rPr>
          <w:sz w:val="24"/>
          <w:szCs w:val="22"/>
        </w:rPr>
        <w:t xml:space="preserve"> </w:t>
      </w:r>
      <w:r w:rsidR="00134AE9">
        <w:rPr>
          <w:sz w:val="24"/>
          <w:szCs w:val="22"/>
        </w:rPr>
        <w:t>Sitzung des Sortengremiums der Braugerstengemeinschaft e.V.</w:t>
      </w:r>
      <w:r w:rsidR="00D527F3" w:rsidRPr="0018567A">
        <w:rPr>
          <w:sz w:val="24"/>
          <w:szCs w:val="22"/>
        </w:rPr>
        <w:t xml:space="preserve"> auf Bundesebene</w:t>
      </w:r>
      <w:r>
        <w:rPr>
          <w:sz w:val="24"/>
          <w:szCs w:val="22"/>
        </w:rPr>
        <w:t xml:space="preserve"> stattfand, </w:t>
      </w:r>
      <w:r w:rsidR="00C114C2" w:rsidRPr="0018567A">
        <w:rPr>
          <w:sz w:val="24"/>
          <w:szCs w:val="22"/>
        </w:rPr>
        <w:t>kamen</w:t>
      </w:r>
      <w:r>
        <w:rPr>
          <w:sz w:val="24"/>
          <w:szCs w:val="22"/>
        </w:rPr>
        <w:t xml:space="preserve"> am 11.02.2022</w:t>
      </w:r>
      <w:r w:rsidR="00D527F3" w:rsidRPr="0018567A">
        <w:rPr>
          <w:sz w:val="24"/>
          <w:szCs w:val="22"/>
        </w:rPr>
        <w:t xml:space="preserve"> die Mitglieder d</w:t>
      </w:r>
      <w:r w:rsidR="00134AE9">
        <w:rPr>
          <w:sz w:val="24"/>
          <w:szCs w:val="22"/>
        </w:rPr>
        <w:t xml:space="preserve">es Technischen Ausschusses der </w:t>
      </w:r>
      <w:r w:rsidR="00D527F3" w:rsidRPr="0018567A">
        <w:rPr>
          <w:sz w:val="24"/>
          <w:szCs w:val="22"/>
        </w:rPr>
        <w:t>Fördergemeinschaft Braugerste Rheinland-Pfalz e.V.,</w:t>
      </w:r>
      <w:r w:rsidR="00D97CEA" w:rsidRPr="0018567A">
        <w:rPr>
          <w:sz w:val="24"/>
          <w:szCs w:val="22"/>
        </w:rPr>
        <w:t xml:space="preserve"> in einer Online-Schaltung</w:t>
      </w:r>
      <w:r w:rsidR="00D527F3" w:rsidRPr="0018567A">
        <w:rPr>
          <w:sz w:val="24"/>
          <w:szCs w:val="22"/>
        </w:rPr>
        <w:t xml:space="preserve"> zusammen, </w:t>
      </w:r>
      <w:r>
        <w:rPr>
          <w:sz w:val="24"/>
          <w:szCs w:val="22"/>
        </w:rPr>
        <w:t>um über die Anbauempfehlung 2022</w:t>
      </w:r>
      <w:r w:rsidR="00D527F3" w:rsidRPr="0018567A">
        <w:rPr>
          <w:sz w:val="24"/>
          <w:szCs w:val="22"/>
        </w:rPr>
        <w:t xml:space="preserve"> für Rheinland-Pfalz zu beraten und </w:t>
      </w:r>
      <w:r w:rsidR="00480999" w:rsidRPr="0018567A">
        <w:rPr>
          <w:sz w:val="24"/>
          <w:szCs w:val="22"/>
        </w:rPr>
        <w:t>auch abschließend zu befinden</w:t>
      </w:r>
      <w:r w:rsidR="00D527F3" w:rsidRPr="0018567A">
        <w:rPr>
          <w:sz w:val="24"/>
          <w:szCs w:val="22"/>
        </w:rPr>
        <w:t xml:space="preserve">. </w:t>
      </w:r>
      <w:r>
        <w:rPr>
          <w:sz w:val="24"/>
          <w:szCs w:val="22"/>
        </w:rPr>
        <w:t>Ziel des Technischen Ausschusses ist es eine eindeutige Sortenempfehlung auszusprechen, die unter den gegebenen Rahmenbedingungen einen möglichst hohen wirtschaftlichen Erfolg in der Wertschöpfungskette versprechen.</w:t>
      </w:r>
      <w:r w:rsidR="00DB27C6">
        <w:rPr>
          <w:sz w:val="24"/>
          <w:szCs w:val="22"/>
        </w:rPr>
        <w:t xml:space="preserve"> </w:t>
      </w:r>
      <w:r w:rsidR="00D527F3" w:rsidRPr="0018567A">
        <w:rPr>
          <w:sz w:val="24"/>
          <w:szCs w:val="22"/>
        </w:rPr>
        <w:t xml:space="preserve">Die Expertengruppe setzt sich zusammen aus Vertretern von Braugersten-Erzeugern aus Rheinland-Pfalz, des Handels, der Malzindustrie, der Brauwirtschaft und des Staatlichen Versuchswesen aus RLP. </w:t>
      </w:r>
    </w:p>
    <w:p w14:paraId="1BB5B16D" w14:textId="77777777" w:rsidR="00DB27C6" w:rsidRPr="0018567A" w:rsidRDefault="00DB27C6" w:rsidP="00DB27C6">
      <w:pPr>
        <w:spacing w:after="0" w:afterAutospacing="0" w:line="360" w:lineRule="auto"/>
        <w:rPr>
          <w:sz w:val="24"/>
          <w:szCs w:val="22"/>
        </w:rPr>
      </w:pPr>
    </w:p>
    <w:p w14:paraId="24646210" w14:textId="77777777" w:rsidR="00E90ED0" w:rsidRDefault="00D527F3" w:rsidP="00134AE9">
      <w:pPr>
        <w:spacing w:after="0" w:afterAutospacing="0" w:line="360" w:lineRule="auto"/>
        <w:rPr>
          <w:sz w:val="24"/>
          <w:szCs w:val="22"/>
        </w:rPr>
      </w:pPr>
      <w:r w:rsidRPr="0018567A">
        <w:rPr>
          <w:b/>
          <w:sz w:val="24"/>
          <w:szCs w:val="22"/>
        </w:rPr>
        <w:t>Für das Anbaujahr 20</w:t>
      </w:r>
      <w:r w:rsidR="00AB5197" w:rsidRPr="0018567A">
        <w:rPr>
          <w:b/>
          <w:sz w:val="24"/>
          <w:szCs w:val="22"/>
        </w:rPr>
        <w:t>2</w:t>
      </w:r>
      <w:r w:rsidR="00E90ED0">
        <w:rPr>
          <w:b/>
          <w:sz w:val="24"/>
          <w:szCs w:val="22"/>
        </w:rPr>
        <w:t>2</w:t>
      </w:r>
      <w:r w:rsidR="00134AE9">
        <w:rPr>
          <w:sz w:val="24"/>
          <w:szCs w:val="22"/>
        </w:rPr>
        <w:t xml:space="preserve"> wird vom </w:t>
      </w:r>
      <w:r w:rsidRPr="0018567A">
        <w:rPr>
          <w:sz w:val="24"/>
          <w:szCs w:val="22"/>
        </w:rPr>
        <w:t xml:space="preserve">Technischen Ausschuss der Fördergemeinschaft Braugerste Rheinland-Pfalz e.V. </w:t>
      </w:r>
      <w:r w:rsidR="003C50D7">
        <w:rPr>
          <w:sz w:val="24"/>
          <w:szCs w:val="22"/>
        </w:rPr>
        <w:t xml:space="preserve">für Mittel- und Höhenlagen die Sorte </w:t>
      </w:r>
      <w:proofErr w:type="spellStart"/>
      <w:r w:rsidR="003C50D7">
        <w:rPr>
          <w:sz w:val="24"/>
          <w:szCs w:val="22"/>
        </w:rPr>
        <w:t>Lexy</w:t>
      </w:r>
      <w:proofErr w:type="spellEnd"/>
      <w:r w:rsidR="003C50D7">
        <w:rPr>
          <w:sz w:val="24"/>
          <w:szCs w:val="22"/>
        </w:rPr>
        <w:t xml:space="preserve"> (Züchterhaus </w:t>
      </w:r>
      <w:proofErr w:type="spellStart"/>
      <w:r w:rsidR="003C50D7">
        <w:rPr>
          <w:sz w:val="24"/>
          <w:szCs w:val="22"/>
        </w:rPr>
        <w:t>Breun</w:t>
      </w:r>
      <w:proofErr w:type="spellEnd"/>
      <w:r w:rsidR="003C50D7">
        <w:rPr>
          <w:sz w:val="24"/>
          <w:szCs w:val="22"/>
        </w:rPr>
        <w:t xml:space="preserve">) empfohlen, welche vom Sortengremium der Braugersten-Gemeinschaft e.V. die </w:t>
      </w:r>
      <w:r w:rsidR="00134AE9">
        <w:rPr>
          <w:sz w:val="24"/>
          <w:szCs w:val="22"/>
        </w:rPr>
        <w:t>Verarbeitungsempfehlung bekommen hat.</w:t>
      </w:r>
    </w:p>
    <w:p w14:paraId="3A12D3E2" w14:textId="77777777" w:rsidR="00134AE9" w:rsidRDefault="00134AE9" w:rsidP="00134AE9">
      <w:pPr>
        <w:spacing w:after="0" w:afterAutospacing="0" w:line="360" w:lineRule="auto"/>
        <w:rPr>
          <w:sz w:val="24"/>
          <w:szCs w:val="22"/>
        </w:rPr>
      </w:pPr>
      <w:r>
        <w:rPr>
          <w:sz w:val="24"/>
          <w:szCs w:val="22"/>
        </w:rPr>
        <w:t xml:space="preserve">Für die frühen Lagen wird vom Technischen Ausschuss der Fördergemeinschaft Braugerste e.V. die Sorte </w:t>
      </w:r>
      <w:proofErr w:type="spellStart"/>
      <w:r>
        <w:rPr>
          <w:sz w:val="24"/>
          <w:szCs w:val="22"/>
        </w:rPr>
        <w:t>Amidala</w:t>
      </w:r>
      <w:proofErr w:type="spellEnd"/>
      <w:r>
        <w:rPr>
          <w:sz w:val="24"/>
          <w:szCs w:val="22"/>
        </w:rPr>
        <w:t xml:space="preserve"> (Züchterhaus </w:t>
      </w:r>
      <w:proofErr w:type="spellStart"/>
      <w:r>
        <w:rPr>
          <w:sz w:val="24"/>
          <w:szCs w:val="22"/>
        </w:rPr>
        <w:t>Nordsaat</w:t>
      </w:r>
      <w:proofErr w:type="spellEnd"/>
      <w:r>
        <w:rPr>
          <w:sz w:val="24"/>
          <w:szCs w:val="22"/>
        </w:rPr>
        <w:t>) empfohlen.</w:t>
      </w:r>
    </w:p>
    <w:p w14:paraId="7F57574B" w14:textId="77777777" w:rsidR="00134AE9" w:rsidRDefault="00134AE9" w:rsidP="00D527F3">
      <w:pPr>
        <w:spacing w:line="360" w:lineRule="auto"/>
        <w:rPr>
          <w:sz w:val="24"/>
          <w:szCs w:val="22"/>
        </w:rPr>
      </w:pPr>
      <w:r>
        <w:rPr>
          <w:sz w:val="24"/>
          <w:szCs w:val="22"/>
        </w:rPr>
        <w:t xml:space="preserve">Die Sorte Leandra (Züchterhaus </w:t>
      </w:r>
      <w:proofErr w:type="spellStart"/>
      <w:r>
        <w:rPr>
          <w:sz w:val="24"/>
          <w:szCs w:val="22"/>
        </w:rPr>
        <w:t>Breun</w:t>
      </w:r>
      <w:proofErr w:type="spellEnd"/>
      <w:r>
        <w:rPr>
          <w:sz w:val="24"/>
          <w:szCs w:val="22"/>
        </w:rPr>
        <w:t>) bekommt den Vermerk „auslaufend“</w:t>
      </w:r>
    </w:p>
    <w:p w14:paraId="54BCE26A" w14:textId="77777777" w:rsidR="00134AE9" w:rsidRDefault="00134AE9" w:rsidP="00D527F3">
      <w:pPr>
        <w:spacing w:line="360" w:lineRule="auto"/>
        <w:rPr>
          <w:sz w:val="24"/>
          <w:szCs w:val="22"/>
        </w:rPr>
      </w:pPr>
      <w:r>
        <w:rPr>
          <w:sz w:val="24"/>
          <w:szCs w:val="22"/>
        </w:rPr>
        <w:t>Für den großtechnischen Versuchsanbau in Rheinland-Pfalz 2022 hat sich der Ausschuss für die, vom Bundessortenamt, neu zugelassene Sorte LG Flamenco (</w:t>
      </w:r>
      <w:proofErr w:type="spellStart"/>
      <w:r>
        <w:rPr>
          <w:sz w:val="24"/>
          <w:szCs w:val="22"/>
        </w:rPr>
        <w:t>Limagrain</w:t>
      </w:r>
      <w:proofErr w:type="spellEnd"/>
      <w:r w:rsidR="00951FF8">
        <w:rPr>
          <w:sz w:val="24"/>
          <w:szCs w:val="22"/>
        </w:rPr>
        <w:t xml:space="preserve"> Field Seeds</w:t>
      </w:r>
      <w:r>
        <w:rPr>
          <w:sz w:val="24"/>
          <w:szCs w:val="22"/>
        </w:rPr>
        <w:t>) ausgesprochen</w:t>
      </w:r>
      <w:r w:rsidR="00081552">
        <w:rPr>
          <w:sz w:val="24"/>
          <w:szCs w:val="22"/>
        </w:rPr>
        <w:t xml:space="preserve">, da diese sich als interessante Sorte mit Potenzial präsentiert. </w:t>
      </w:r>
      <w:r>
        <w:rPr>
          <w:sz w:val="24"/>
          <w:szCs w:val="22"/>
        </w:rPr>
        <w:t xml:space="preserve"> </w:t>
      </w:r>
      <w:r w:rsidR="00081552">
        <w:rPr>
          <w:sz w:val="24"/>
          <w:szCs w:val="22"/>
        </w:rPr>
        <w:t xml:space="preserve">LG </w:t>
      </w:r>
      <w:proofErr w:type="spellStart"/>
      <w:r w:rsidR="00081552">
        <w:rPr>
          <w:sz w:val="24"/>
          <w:szCs w:val="22"/>
        </w:rPr>
        <w:t>Flem</w:t>
      </w:r>
      <w:r w:rsidR="0078113A">
        <w:rPr>
          <w:sz w:val="24"/>
          <w:szCs w:val="22"/>
        </w:rPr>
        <w:t>e</w:t>
      </w:r>
      <w:r w:rsidR="00081552">
        <w:rPr>
          <w:sz w:val="24"/>
          <w:szCs w:val="22"/>
        </w:rPr>
        <w:t>nco</w:t>
      </w:r>
      <w:proofErr w:type="spellEnd"/>
      <w:r w:rsidR="00081552">
        <w:rPr>
          <w:sz w:val="24"/>
          <w:szCs w:val="22"/>
        </w:rPr>
        <w:t xml:space="preserve"> wird in beiden </w:t>
      </w:r>
      <w:r w:rsidR="00081552" w:rsidRPr="0018567A">
        <w:rPr>
          <w:sz w:val="24"/>
          <w:szCs w:val="22"/>
        </w:rPr>
        <w:t>Klimaräumen von Rheinland-</w:t>
      </w:r>
      <w:r w:rsidR="00081552" w:rsidRPr="0018567A">
        <w:rPr>
          <w:sz w:val="24"/>
          <w:szCs w:val="22"/>
        </w:rPr>
        <w:lastRenderedPageBreak/>
        <w:t xml:space="preserve">Pfalz, sowohl im Hunsrück, als auch in Rheinhessen, auf </w:t>
      </w:r>
      <w:r w:rsidR="00081552">
        <w:rPr>
          <w:sz w:val="24"/>
          <w:szCs w:val="22"/>
        </w:rPr>
        <w:t xml:space="preserve">jeweils 20 ha, gegen die Sorte </w:t>
      </w:r>
      <w:r w:rsidR="00081552" w:rsidRPr="00081552">
        <w:rPr>
          <w:sz w:val="24"/>
          <w:szCs w:val="22"/>
        </w:rPr>
        <w:t>Avalon</w:t>
      </w:r>
      <w:r w:rsidR="00081552">
        <w:rPr>
          <w:sz w:val="24"/>
          <w:szCs w:val="22"/>
        </w:rPr>
        <w:t xml:space="preserve"> </w:t>
      </w:r>
      <w:r w:rsidR="0078113A">
        <w:rPr>
          <w:sz w:val="24"/>
          <w:szCs w:val="22"/>
        </w:rPr>
        <w:t>in der Praxis geprüft</w:t>
      </w:r>
      <w:r w:rsidR="00081552">
        <w:rPr>
          <w:sz w:val="24"/>
          <w:szCs w:val="22"/>
        </w:rPr>
        <w:t>.</w:t>
      </w:r>
    </w:p>
    <w:p w14:paraId="6D46D43F" w14:textId="77777777" w:rsidR="00D527F3" w:rsidRPr="0018567A" w:rsidRDefault="0018567A" w:rsidP="00873FB1">
      <w:pPr>
        <w:spacing w:line="360" w:lineRule="auto"/>
        <w:rPr>
          <w:sz w:val="24"/>
          <w:szCs w:val="22"/>
        </w:rPr>
      </w:pPr>
      <w:r>
        <w:rPr>
          <w:sz w:val="24"/>
          <w:szCs w:val="22"/>
        </w:rPr>
        <w:t xml:space="preserve">Isabelle </w:t>
      </w:r>
      <w:proofErr w:type="spellStart"/>
      <w:r>
        <w:rPr>
          <w:sz w:val="24"/>
          <w:szCs w:val="22"/>
        </w:rPr>
        <w:t>Sando</w:t>
      </w:r>
      <w:proofErr w:type="spellEnd"/>
    </w:p>
    <w:p w14:paraId="514969A0" w14:textId="77777777" w:rsidR="00DC6F57" w:rsidRPr="0018567A" w:rsidRDefault="00D527F3" w:rsidP="00D527F3">
      <w:pPr>
        <w:spacing w:after="0" w:afterAutospacing="0" w:line="360" w:lineRule="auto"/>
        <w:rPr>
          <w:sz w:val="24"/>
          <w:szCs w:val="22"/>
        </w:rPr>
      </w:pPr>
      <w:r w:rsidRPr="0018567A">
        <w:rPr>
          <w:sz w:val="24"/>
          <w:szCs w:val="22"/>
        </w:rPr>
        <w:t>-Landwirtschaftskammer Rheinland-Pfalz-</w:t>
      </w:r>
    </w:p>
    <w:sectPr w:rsidR="00DC6F57" w:rsidRPr="0018567A" w:rsidSect="00DA53F4">
      <w:footerReference w:type="default" r:id="rId10"/>
      <w:pgSz w:w="11906" w:h="16838" w:code="9"/>
      <w:pgMar w:top="568" w:right="1418" w:bottom="567" w:left="1418" w:header="709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DCFB5" w14:textId="77777777" w:rsidR="00153E10" w:rsidRDefault="00153E10">
      <w:pPr>
        <w:spacing w:after="0" w:line="240" w:lineRule="auto"/>
      </w:pPr>
      <w:r>
        <w:separator/>
      </w:r>
    </w:p>
  </w:endnote>
  <w:endnote w:type="continuationSeparator" w:id="0">
    <w:p w14:paraId="4C758033" w14:textId="77777777" w:rsidR="00153E10" w:rsidRDefault="00153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CFB03" w14:textId="77777777" w:rsidR="00BB67F8" w:rsidRDefault="00E10A4B" w:rsidP="00473813">
    <w:pPr>
      <w:pStyle w:val="Fuzeil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8113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FF15A" w14:textId="77777777" w:rsidR="00153E10" w:rsidRDefault="00153E10">
      <w:pPr>
        <w:spacing w:after="0" w:line="240" w:lineRule="auto"/>
      </w:pPr>
      <w:r>
        <w:separator/>
      </w:r>
    </w:p>
  </w:footnote>
  <w:footnote w:type="continuationSeparator" w:id="0">
    <w:p w14:paraId="0466E83E" w14:textId="77777777" w:rsidR="00153E10" w:rsidRDefault="00153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0A20"/>
    <w:multiLevelType w:val="hybridMultilevel"/>
    <w:tmpl w:val="614044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A5B"/>
    <w:multiLevelType w:val="hybridMultilevel"/>
    <w:tmpl w:val="966E8E9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2033A"/>
    <w:multiLevelType w:val="multilevel"/>
    <w:tmpl w:val="086C7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865C7"/>
    <w:multiLevelType w:val="hybridMultilevel"/>
    <w:tmpl w:val="85AA4A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95823"/>
    <w:multiLevelType w:val="hybridMultilevel"/>
    <w:tmpl w:val="0F2C89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F6292"/>
    <w:multiLevelType w:val="hybridMultilevel"/>
    <w:tmpl w:val="7A6877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31A7F"/>
    <w:multiLevelType w:val="hybridMultilevel"/>
    <w:tmpl w:val="5FEC73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B793E"/>
    <w:multiLevelType w:val="hybridMultilevel"/>
    <w:tmpl w:val="498608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B4CFC"/>
    <w:multiLevelType w:val="multilevel"/>
    <w:tmpl w:val="2E82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3664D6"/>
    <w:multiLevelType w:val="multilevel"/>
    <w:tmpl w:val="881AF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883FC2"/>
    <w:multiLevelType w:val="hybridMultilevel"/>
    <w:tmpl w:val="4E2C5F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64A74"/>
    <w:multiLevelType w:val="hybridMultilevel"/>
    <w:tmpl w:val="635C592A"/>
    <w:lvl w:ilvl="0" w:tplc="A5903786">
      <w:start w:val="5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26AD0086"/>
    <w:multiLevelType w:val="multilevel"/>
    <w:tmpl w:val="7C485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187B9A"/>
    <w:multiLevelType w:val="hybridMultilevel"/>
    <w:tmpl w:val="A0DED6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400552"/>
    <w:multiLevelType w:val="hybridMultilevel"/>
    <w:tmpl w:val="905240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D2F94"/>
    <w:multiLevelType w:val="hybridMultilevel"/>
    <w:tmpl w:val="0EE49374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2BA230D4"/>
    <w:multiLevelType w:val="hybridMultilevel"/>
    <w:tmpl w:val="0186DC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84437"/>
    <w:multiLevelType w:val="hybridMultilevel"/>
    <w:tmpl w:val="ED7E78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D64FC9"/>
    <w:multiLevelType w:val="hybridMultilevel"/>
    <w:tmpl w:val="259649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72303B"/>
    <w:multiLevelType w:val="hybridMultilevel"/>
    <w:tmpl w:val="1D2A41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BD0DD6"/>
    <w:multiLevelType w:val="hybridMultilevel"/>
    <w:tmpl w:val="0E9A69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5005E0"/>
    <w:multiLevelType w:val="hybridMultilevel"/>
    <w:tmpl w:val="13262044"/>
    <w:lvl w:ilvl="0" w:tplc="0407000F">
      <w:start w:val="1"/>
      <w:numFmt w:val="decimal"/>
      <w:lvlText w:val="%1."/>
      <w:lvlJc w:val="left"/>
      <w:pPr>
        <w:ind w:left="786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6620B7"/>
    <w:multiLevelType w:val="multilevel"/>
    <w:tmpl w:val="75C2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0A0F0B"/>
    <w:multiLevelType w:val="hybridMultilevel"/>
    <w:tmpl w:val="8D6A8E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1D530C"/>
    <w:multiLevelType w:val="hybridMultilevel"/>
    <w:tmpl w:val="92D6C8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2E197F"/>
    <w:multiLevelType w:val="hybridMultilevel"/>
    <w:tmpl w:val="CDF49B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9F218B"/>
    <w:multiLevelType w:val="hybridMultilevel"/>
    <w:tmpl w:val="2C728C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8A2F1E"/>
    <w:multiLevelType w:val="hybridMultilevel"/>
    <w:tmpl w:val="B4B660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0331DA"/>
    <w:multiLevelType w:val="hybridMultilevel"/>
    <w:tmpl w:val="66541D12"/>
    <w:lvl w:ilvl="0" w:tplc="0407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  <w:b w:val="0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9" w15:restartNumberingAfterBreak="0">
    <w:nsid w:val="467F279C"/>
    <w:multiLevelType w:val="hybridMultilevel"/>
    <w:tmpl w:val="7FF08A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7857F1"/>
    <w:multiLevelType w:val="hybridMultilevel"/>
    <w:tmpl w:val="3962B0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B51CD1"/>
    <w:multiLevelType w:val="multilevel"/>
    <w:tmpl w:val="7E92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100F13"/>
    <w:multiLevelType w:val="hybridMultilevel"/>
    <w:tmpl w:val="FE7201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FC590A"/>
    <w:multiLevelType w:val="hybridMultilevel"/>
    <w:tmpl w:val="449094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3B6B09"/>
    <w:multiLevelType w:val="hybridMultilevel"/>
    <w:tmpl w:val="FC96C9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D455EE"/>
    <w:multiLevelType w:val="hybridMultilevel"/>
    <w:tmpl w:val="9D622730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6" w15:restartNumberingAfterBreak="0">
    <w:nsid w:val="4F041BB5"/>
    <w:multiLevelType w:val="hybridMultilevel"/>
    <w:tmpl w:val="620A77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EA3B96"/>
    <w:multiLevelType w:val="hybridMultilevel"/>
    <w:tmpl w:val="4B6AAE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203B89"/>
    <w:multiLevelType w:val="multilevel"/>
    <w:tmpl w:val="77E0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9D61D2A"/>
    <w:multiLevelType w:val="hybridMultilevel"/>
    <w:tmpl w:val="13D65E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676CF0"/>
    <w:multiLevelType w:val="multilevel"/>
    <w:tmpl w:val="E5F6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E6E77DD"/>
    <w:multiLevelType w:val="hybridMultilevel"/>
    <w:tmpl w:val="3A6811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0A5EA5"/>
    <w:multiLevelType w:val="hybridMultilevel"/>
    <w:tmpl w:val="D1C87D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F3709C"/>
    <w:multiLevelType w:val="hybridMultilevel"/>
    <w:tmpl w:val="4B6AAE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3D6D58"/>
    <w:multiLevelType w:val="hybridMultilevel"/>
    <w:tmpl w:val="4A6200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487580"/>
    <w:multiLevelType w:val="hybridMultilevel"/>
    <w:tmpl w:val="2770514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B32F9F"/>
    <w:multiLevelType w:val="hybridMultilevel"/>
    <w:tmpl w:val="4B6AAE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24501E"/>
    <w:multiLevelType w:val="hybridMultilevel"/>
    <w:tmpl w:val="469EB2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87724"/>
    <w:multiLevelType w:val="multilevel"/>
    <w:tmpl w:val="E892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38"/>
  </w:num>
  <w:num w:numId="3">
    <w:abstractNumId w:val="9"/>
  </w:num>
  <w:num w:numId="4">
    <w:abstractNumId w:val="12"/>
  </w:num>
  <w:num w:numId="5">
    <w:abstractNumId w:val="48"/>
  </w:num>
  <w:num w:numId="6">
    <w:abstractNumId w:val="2"/>
  </w:num>
  <w:num w:numId="7">
    <w:abstractNumId w:val="8"/>
  </w:num>
  <w:num w:numId="8">
    <w:abstractNumId w:val="40"/>
  </w:num>
  <w:num w:numId="9">
    <w:abstractNumId w:val="22"/>
  </w:num>
  <w:num w:numId="10">
    <w:abstractNumId w:val="13"/>
  </w:num>
  <w:num w:numId="11">
    <w:abstractNumId w:val="18"/>
  </w:num>
  <w:num w:numId="12">
    <w:abstractNumId w:val="25"/>
  </w:num>
  <w:num w:numId="13">
    <w:abstractNumId w:val="17"/>
  </w:num>
  <w:num w:numId="14">
    <w:abstractNumId w:val="35"/>
  </w:num>
  <w:num w:numId="15">
    <w:abstractNumId w:val="11"/>
  </w:num>
  <w:num w:numId="16">
    <w:abstractNumId w:val="24"/>
  </w:num>
  <w:num w:numId="17">
    <w:abstractNumId w:val="15"/>
  </w:num>
  <w:num w:numId="18">
    <w:abstractNumId w:val="21"/>
  </w:num>
  <w:num w:numId="19">
    <w:abstractNumId w:val="6"/>
  </w:num>
  <w:num w:numId="20">
    <w:abstractNumId w:val="27"/>
  </w:num>
  <w:num w:numId="21">
    <w:abstractNumId w:val="20"/>
  </w:num>
  <w:num w:numId="22">
    <w:abstractNumId w:val="29"/>
  </w:num>
  <w:num w:numId="23">
    <w:abstractNumId w:val="19"/>
  </w:num>
  <w:num w:numId="24">
    <w:abstractNumId w:val="3"/>
  </w:num>
  <w:num w:numId="25">
    <w:abstractNumId w:val="42"/>
  </w:num>
  <w:num w:numId="26">
    <w:abstractNumId w:val="7"/>
  </w:num>
  <w:num w:numId="27">
    <w:abstractNumId w:val="23"/>
  </w:num>
  <w:num w:numId="28">
    <w:abstractNumId w:val="1"/>
  </w:num>
  <w:num w:numId="29">
    <w:abstractNumId w:val="34"/>
  </w:num>
  <w:num w:numId="30">
    <w:abstractNumId w:val="16"/>
  </w:num>
  <w:num w:numId="31">
    <w:abstractNumId w:val="10"/>
  </w:num>
  <w:num w:numId="32">
    <w:abstractNumId w:val="32"/>
  </w:num>
  <w:num w:numId="33">
    <w:abstractNumId w:val="47"/>
  </w:num>
  <w:num w:numId="34">
    <w:abstractNumId w:val="5"/>
  </w:num>
  <w:num w:numId="35">
    <w:abstractNumId w:val="45"/>
  </w:num>
  <w:num w:numId="36">
    <w:abstractNumId w:val="0"/>
  </w:num>
  <w:num w:numId="37">
    <w:abstractNumId w:val="46"/>
  </w:num>
  <w:num w:numId="38">
    <w:abstractNumId w:val="39"/>
  </w:num>
  <w:num w:numId="39">
    <w:abstractNumId w:val="41"/>
  </w:num>
  <w:num w:numId="40">
    <w:abstractNumId w:val="43"/>
  </w:num>
  <w:num w:numId="41">
    <w:abstractNumId w:val="37"/>
  </w:num>
  <w:num w:numId="42">
    <w:abstractNumId w:val="28"/>
  </w:num>
  <w:num w:numId="43">
    <w:abstractNumId w:val="44"/>
  </w:num>
  <w:num w:numId="44">
    <w:abstractNumId w:val="26"/>
  </w:num>
  <w:num w:numId="45">
    <w:abstractNumId w:val="14"/>
  </w:num>
  <w:num w:numId="46">
    <w:abstractNumId w:val="33"/>
  </w:num>
  <w:num w:numId="47">
    <w:abstractNumId w:val="36"/>
  </w:num>
  <w:num w:numId="48">
    <w:abstractNumId w:val="4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D61"/>
    <w:rsid w:val="00002BCA"/>
    <w:rsid w:val="000067B8"/>
    <w:rsid w:val="000119CF"/>
    <w:rsid w:val="00015F73"/>
    <w:rsid w:val="000325BE"/>
    <w:rsid w:val="00040CCF"/>
    <w:rsid w:val="00041C90"/>
    <w:rsid w:val="000535CC"/>
    <w:rsid w:val="0005385C"/>
    <w:rsid w:val="00056723"/>
    <w:rsid w:val="000575A7"/>
    <w:rsid w:val="00062242"/>
    <w:rsid w:val="00065604"/>
    <w:rsid w:val="000748D7"/>
    <w:rsid w:val="000805A1"/>
    <w:rsid w:val="00081552"/>
    <w:rsid w:val="00086C10"/>
    <w:rsid w:val="00097CA2"/>
    <w:rsid w:val="000A47F5"/>
    <w:rsid w:val="000A4D13"/>
    <w:rsid w:val="000A6C5C"/>
    <w:rsid w:val="000A7CD9"/>
    <w:rsid w:val="000C1BBD"/>
    <w:rsid w:val="000E1625"/>
    <w:rsid w:val="000E723F"/>
    <w:rsid w:val="001151BE"/>
    <w:rsid w:val="001219E1"/>
    <w:rsid w:val="00124E76"/>
    <w:rsid w:val="001269B4"/>
    <w:rsid w:val="001337C2"/>
    <w:rsid w:val="001345F7"/>
    <w:rsid w:val="00134AE9"/>
    <w:rsid w:val="00135A5B"/>
    <w:rsid w:val="00150A2C"/>
    <w:rsid w:val="00153E10"/>
    <w:rsid w:val="0016589D"/>
    <w:rsid w:val="00165D63"/>
    <w:rsid w:val="00170823"/>
    <w:rsid w:val="001714E3"/>
    <w:rsid w:val="00183073"/>
    <w:rsid w:val="0018567A"/>
    <w:rsid w:val="00195C61"/>
    <w:rsid w:val="00197A95"/>
    <w:rsid w:val="001A0F4D"/>
    <w:rsid w:val="001B144F"/>
    <w:rsid w:val="001B4A95"/>
    <w:rsid w:val="001C0815"/>
    <w:rsid w:val="001C38B7"/>
    <w:rsid w:val="001C5161"/>
    <w:rsid w:val="001D4ABB"/>
    <w:rsid w:val="001D4B10"/>
    <w:rsid w:val="001E3962"/>
    <w:rsid w:val="001E4D61"/>
    <w:rsid w:val="001F1634"/>
    <w:rsid w:val="002133CF"/>
    <w:rsid w:val="00224255"/>
    <w:rsid w:val="00235025"/>
    <w:rsid w:val="00245676"/>
    <w:rsid w:val="0024649F"/>
    <w:rsid w:val="00246718"/>
    <w:rsid w:val="00251583"/>
    <w:rsid w:val="00252249"/>
    <w:rsid w:val="0025625C"/>
    <w:rsid w:val="00260059"/>
    <w:rsid w:val="00264294"/>
    <w:rsid w:val="0026432F"/>
    <w:rsid w:val="00266F03"/>
    <w:rsid w:val="002756A5"/>
    <w:rsid w:val="00277B95"/>
    <w:rsid w:val="0029570E"/>
    <w:rsid w:val="0029735F"/>
    <w:rsid w:val="002A156B"/>
    <w:rsid w:val="002B2ADD"/>
    <w:rsid w:val="002B3ECE"/>
    <w:rsid w:val="002B5F7D"/>
    <w:rsid w:val="002C1CB2"/>
    <w:rsid w:val="002C78D5"/>
    <w:rsid w:val="002C7E0A"/>
    <w:rsid w:val="002D1CBE"/>
    <w:rsid w:val="002D47AE"/>
    <w:rsid w:val="002D6BC6"/>
    <w:rsid w:val="002E48E9"/>
    <w:rsid w:val="002E5B63"/>
    <w:rsid w:val="002F1B0C"/>
    <w:rsid w:val="002F41EC"/>
    <w:rsid w:val="003124B6"/>
    <w:rsid w:val="003176F7"/>
    <w:rsid w:val="00331B03"/>
    <w:rsid w:val="00334F30"/>
    <w:rsid w:val="00343334"/>
    <w:rsid w:val="00352840"/>
    <w:rsid w:val="00352A26"/>
    <w:rsid w:val="00353508"/>
    <w:rsid w:val="0035671B"/>
    <w:rsid w:val="00366F99"/>
    <w:rsid w:val="00375F65"/>
    <w:rsid w:val="00376E11"/>
    <w:rsid w:val="00377A1E"/>
    <w:rsid w:val="003A0EF2"/>
    <w:rsid w:val="003B5E0A"/>
    <w:rsid w:val="003B618A"/>
    <w:rsid w:val="003C50D7"/>
    <w:rsid w:val="003D01D6"/>
    <w:rsid w:val="003D624D"/>
    <w:rsid w:val="003E5371"/>
    <w:rsid w:val="003E7E7E"/>
    <w:rsid w:val="00400641"/>
    <w:rsid w:val="004017D1"/>
    <w:rsid w:val="00405404"/>
    <w:rsid w:val="00407943"/>
    <w:rsid w:val="0041423B"/>
    <w:rsid w:val="004214B3"/>
    <w:rsid w:val="00424221"/>
    <w:rsid w:val="00426D00"/>
    <w:rsid w:val="0042763F"/>
    <w:rsid w:val="00427F82"/>
    <w:rsid w:val="004450E6"/>
    <w:rsid w:val="004474A3"/>
    <w:rsid w:val="004517AA"/>
    <w:rsid w:val="004519DF"/>
    <w:rsid w:val="004624C8"/>
    <w:rsid w:val="004625C2"/>
    <w:rsid w:val="00473813"/>
    <w:rsid w:val="00480999"/>
    <w:rsid w:val="004A2D0A"/>
    <w:rsid w:val="004A4DB2"/>
    <w:rsid w:val="004B7B1C"/>
    <w:rsid w:val="004B7C8D"/>
    <w:rsid w:val="004C5769"/>
    <w:rsid w:val="004D1671"/>
    <w:rsid w:val="004D7B21"/>
    <w:rsid w:val="004E4883"/>
    <w:rsid w:val="004F018A"/>
    <w:rsid w:val="00501754"/>
    <w:rsid w:val="005025A5"/>
    <w:rsid w:val="0050492D"/>
    <w:rsid w:val="005054C3"/>
    <w:rsid w:val="00512050"/>
    <w:rsid w:val="0051703F"/>
    <w:rsid w:val="00523A27"/>
    <w:rsid w:val="00527275"/>
    <w:rsid w:val="00530827"/>
    <w:rsid w:val="0053324E"/>
    <w:rsid w:val="0053358F"/>
    <w:rsid w:val="00535770"/>
    <w:rsid w:val="005665A2"/>
    <w:rsid w:val="005670A8"/>
    <w:rsid w:val="00575E14"/>
    <w:rsid w:val="00576477"/>
    <w:rsid w:val="00580406"/>
    <w:rsid w:val="00580B69"/>
    <w:rsid w:val="00583DA7"/>
    <w:rsid w:val="00585BF8"/>
    <w:rsid w:val="0058649E"/>
    <w:rsid w:val="0059279A"/>
    <w:rsid w:val="00593C63"/>
    <w:rsid w:val="00595D70"/>
    <w:rsid w:val="00596570"/>
    <w:rsid w:val="005A52E2"/>
    <w:rsid w:val="005A7690"/>
    <w:rsid w:val="005A7EF1"/>
    <w:rsid w:val="005B6AB2"/>
    <w:rsid w:val="005B76F2"/>
    <w:rsid w:val="005C2EB3"/>
    <w:rsid w:val="005C467D"/>
    <w:rsid w:val="005F7507"/>
    <w:rsid w:val="0060025C"/>
    <w:rsid w:val="006064EE"/>
    <w:rsid w:val="00606BD4"/>
    <w:rsid w:val="00614C68"/>
    <w:rsid w:val="00624A05"/>
    <w:rsid w:val="00626295"/>
    <w:rsid w:val="006274E2"/>
    <w:rsid w:val="0064151E"/>
    <w:rsid w:val="006533A7"/>
    <w:rsid w:val="00653725"/>
    <w:rsid w:val="00660943"/>
    <w:rsid w:val="0067287F"/>
    <w:rsid w:val="00673E75"/>
    <w:rsid w:val="00676374"/>
    <w:rsid w:val="00694498"/>
    <w:rsid w:val="00697275"/>
    <w:rsid w:val="006B5C92"/>
    <w:rsid w:val="006B7052"/>
    <w:rsid w:val="006C08C0"/>
    <w:rsid w:val="006C2EDE"/>
    <w:rsid w:val="006D189B"/>
    <w:rsid w:val="006F5067"/>
    <w:rsid w:val="006F6D5A"/>
    <w:rsid w:val="00710449"/>
    <w:rsid w:val="007139A4"/>
    <w:rsid w:val="00713CD6"/>
    <w:rsid w:val="00722619"/>
    <w:rsid w:val="00731D96"/>
    <w:rsid w:val="00735DA3"/>
    <w:rsid w:val="007454E1"/>
    <w:rsid w:val="007457FE"/>
    <w:rsid w:val="00746FF5"/>
    <w:rsid w:val="00756ED4"/>
    <w:rsid w:val="0075787A"/>
    <w:rsid w:val="00761398"/>
    <w:rsid w:val="00762C1C"/>
    <w:rsid w:val="0076648A"/>
    <w:rsid w:val="00770598"/>
    <w:rsid w:val="0078113A"/>
    <w:rsid w:val="00781ACD"/>
    <w:rsid w:val="00783541"/>
    <w:rsid w:val="007854C4"/>
    <w:rsid w:val="007C1819"/>
    <w:rsid w:val="007C6A1A"/>
    <w:rsid w:val="007D07E5"/>
    <w:rsid w:val="007D5B7D"/>
    <w:rsid w:val="007E5DA6"/>
    <w:rsid w:val="007F5806"/>
    <w:rsid w:val="007F6B18"/>
    <w:rsid w:val="008147EC"/>
    <w:rsid w:val="00823A30"/>
    <w:rsid w:val="008262E8"/>
    <w:rsid w:val="00836104"/>
    <w:rsid w:val="00836435"/>
    <w:rsid w:val="00850CBC"/>
    <w:rsid w:val="00863A45"/>
    <w:rsid w:val="00873FB1"/>
    <w:rsid w:val="00874D09"/>
    <w:rsid w:val="00885F1B"/>
    <w:rsid w:val="00887162"/>
    <w:rsid w:val="008876BD"/>
    <w:rsid w:val="008B2147"/>
    <w:rsid w:val="008B6019"/>
    <w:rsid w:val="008B6998"/>
    <w:rsid w:val="008C621C"/>
    <w:rsid w:val="008D0C42"/>
    <w:rsid w:val="008D5751"/>
    <w:rsid w:val="008E1B56"/>
    <w:rsid w:val="008E69E8"/>
    <w:rsid w:val="009037E1"/>
    <w:rsid w:val="009065CF"/>
    <w:rsid w:val="00915731"/>
    <w:rsid w:val="00915CBA"/>
    <w:rsid w:val="00927557"/>
    <w:rsid w:val="0093117C"/>
    <w:rsid w:val="00951FF8"/>
    <w:rsid w:val="00964A87"/>
    <w:rsid w:val="00982A53"/>
    <w:rsid w:val="009833B6"/>
    <w:rsid w:val="009A6398"/>
    <w:rsid w:val="009B4E98"/>
    <w:rsid w:val="009B7221"/>
    <w:rsid w:val="009B7B1F"/>
    <w:rsid w:val="009D2087"/>
    <w:rsid w:val="009E0299"/>
    <w:rsid w:val="009E054A"/>
    <w:rsid w:val="009F4879"/>
    <w:rsid w:val="00A03D3C"/>
    <w:rsid w:val="00A3028A"/>
    <w:rsid w:val="00A320D6"/>
    <w:rsid w:val="00A334C1"/>
    <w:rsid w:val="00A37C71"/>
    <w:rsid w:val="00A447B7"/>
    <w:rsid w:val="00A748E7"/>
    <w:rsid w:val="00A748FB"/>
    <w:rsid w:val="00A84EA5"/>
    <w:rsid w:val="00A86254"/>
    <w:rsid w:val="00AB5197"/>
    <w:rsid w:val="00AC7098"/>
    <w:rsid w:val="00AD11C5"/>
    <w:rsid w:val="00AD1803"/>
    <w:rsid w:val="00AD3ED4"/>
    <w:rsid w:val="00AE1887"/>
    <w:rsid w:val="00AE1A5C"/>
    <w:rsid w:val="00AF13DF"/>
    <w:rsid w:val="00B06E52"/>
    <w:rsid w:val="00B2250D"/>
    <w:rsid w:val="00B31413"/>
    <w:rsid w:val="00B34A5F"/>
    <w:rsid w:val="00B34DB1"/>
    <w:rsid w:val="00B369C9"/>
    <w:rsid w:val="00B601B9"/>
    <w:rsid w:val="00B6330C"/>
    <w:rsid w:val="00B75B98"/>
    <w:rsid w:val="00B77330"/>
    <w:rsid w:val="00B802C4"/>
    <w:rsid w:val="00B844D6"/>
    <w:rsid w:val="00B92CCD"/>
    <w:rsid w:val="00B9717C"/>
    <w:rsid w:val="00BA7AB3"/>
    <w:rsid w:val="00BB678E"/>
    <w:rsid w:val="00BB67F8"/>
    <w:rsid w:val="00BC2A83"/>
    <w:rsid w:val="00BC4571"/>
    <w:rsid w:val="00BC482D"/>
    <w:rsid w:val="00BC4DD0"/>
    <w:rsid w:val="00BD08A4"/>
    <w:rsid w:val="00BD178C"/>
    <w:rsid w:val="00BD6827"/>
    <w:rsid w:val="00BF32F1"/>
    <w:rsid w:val="00BF4466"/>
    <w:rsid w:val="00BF5B66"/>
    <w:rsid w:val="00C01455"/>
    <w:rsid w:val="00C114C2"/>
    <w:rsid w:val="00C15DBD"/>
    <w:rsid w:val="00C16BB5"/>
    <w:rsid w:val="00C21167"/>
    <w:rsid w:val="00C34521"/>
    <w:rsid w:val="00C40EBE"/>
    <w:rsid w:val="00C747DA"/>
    <w:rsid w:val="00C7665F"/>
    <w:rsid w:val="00C869D0"/>
    <w:rsid w:val="00C93790"/>
    <w:rsid w:val="00CA59D3"/>
    <w:rsid w:val="00CB4DD5"/>
    <w:rsid w:val="00CC637B"/>
    <w:rsid w:val="00CD7667"/>
    <w:rsid w:val="00CE0288"/>
    <w:rsid w:val="00CF7504"/>
    <w:rsid w:val="00D05984"/>
    <w:rsid w:val="00D061BE"/>
    <w:rsid w:val="00D07A73"/>
    <w:rsid w:val="00D16E6E"/>
    <w:rsid w:val="00D17EF4"/>
    <w:rsid w:val="00D20E68"/>
    <w:rsid w:val="00D22EDE"/>
    <w:rsid w:val="00D25454"/>
    <w:rsid w:val="00D25EE3"/>
    <w:rsid w:val="00D31600"/>
    <w:rsid w:val="00D35A7A"/>
    <w:rsid w:val="00D36CA7"/>
    <w:rsid w:val="00D4267C"/>
    <w:rsid w:val="00D42C3D"/>
    <w:rsid w:val="00D527F3"/>
    <w:rsid w:val="00D61E7A"/>
    <w:rsid w:val="00D73632"/>
    <w:rsid w:val="00D97CEA"/>
    <w:rsid w:val="00D97E9B"/>
    <w:rsid w:val="00DA53F4"/>
    <w:rsid w:val="00DA574F"/>
    <w:rsid w:val="00DB0234"/>
    <w:rsid w:val="00DB27C6"/>
    <w:rsid w:val="00DB3AB0"/>
    <w:rsid w:val="00DC1113"/>
    <w:rsid w:val="00DC2CF7"/>
    <w:rsid w:val="00DC6F57"/>
    <w:rsid w:val="00DD3A4D"/>
    <w:rsid w:val="00DE419D"/>
    <w:rsid w:val="00DF709D"/>
    <w:rsid w:val="00E079BC"/>
    <w:rsid w:val="00E10A4B"/>
    <w:rsid w:val="00E13966"/>
    <w:rsid w:val="00E161BD"/>
    <w:rsid w:val="00E17062"/>
    <w:rsid w:val="00E22FC3"/>
    <w:rsid w:val="00E50B87"/>
    <w:rsid w:val="00E64378"/>
    <w:rsid w:val="00E6664F"/>
    <w:rsid w:val="00E7795C"/>
    <w:rsid w:val="00E8491B"/>
    <w:rsid w:val="00E85FD1"/>
    <w:rsid w:val="00E8645B"/>
    <w:rsid w:val="00E90ED0"/>
    <w:rsid w:val="00E9475C"/>
    <w:rsid w:val="00E95AB3"/>
    <w:rsid w:val="00EA2464"/>
    <w:rsid w:val="00EB0161"/>
    <w:rsid w:val="00EC17BA"/>
    <w:rsid w:val="00EC48B7"/>
    <w:rsid w:val="00EC5008"/>
    <w:rsid w:val="00EC6B13"/>
    <w:rsid w:val="00ED4EFD"/>
    <w:rsid w:val="00ED6995"/>
    <w:rsid w:val="00EE2DC7"/>
    <w:rsid w:val="00EF202B"/>
    <w:rsid w:val="00F04F32"/>
    <w:rsid w:val="00F16FCF"/>
    <w:rsid w:val="00F17654"/>
    <w:rsid w:val="00F25B45"/>
    <w:rsid w:val="00F260A5"/>
    <w:rsid w:val="00F275BB"/>
    <w:rsid w:val="00F27DAF"/>
    <w:rsid w:val="00F4332C"/>
    <w:rsid w:val="00F4478B"/>
    <w:rsid w:val="00F4479A"/>
    <w:rsid w:val="00F54897"/>
    <w:rsid w:val="00F61420"/>
    <w:rsid w:val="00F666F6"/>
    <w:rsid w:val="00F70631"/>
    <w:rsid w:val="00F92A5C"/>
    <w:rsid w:val="00F94B77"/>
    <w:rsid w:val="00F97A66"/>
    <w:rsid w:val="00FA23F3"/>
    <w:rsid w:val="00FA7780"/>
    <w:rsid w:val="00FC4A2C"/>
    <w:rsid w:val="00FC5ED4"/>
    <w:rsid w:val="00FD7EC4"/>
    <w:rsid w:val="00FE2BF8"/>
    <w:rsid w:val="00FE37B7"/>
    <w:rsid w:val="00FE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7f8ec"/>
    </o:shapedefaults>
    <o:shapelayout v:ext="edit">
      <o:idmap v:ext="edit" data="1"/>
    </o:shapelayout>
  </w:shapeDefaults>
  <w:decimalSymbol w:val=","/>
  <w:listSeparator w:val=";"/>
  <w14:docId w14:val="54C0D192"/>
  <w15:docId w15:val="{21F00A28-F78A-4118-946A-80EC3ECB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4D61"/>
    <w:pPr>
      <w:spacing w:after="100" w:afterAutospacing="1" w:line="276" w:lineRule="auto"/>
    </w:pPr>
    <w:rPr>
      <w:sz w:val="22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1E4D61"/>
    <w:pPr>
      <w:keepNext/>
      <w:spacing w:after="0" w:afterAutospacing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E4D61"/>
    <w:pPr>
      <w:keepNext/>
      <w:spacing w:after="0" w:afterAutospacing="0" w:line="36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A0EF2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qFormat/>
    <w:rsid w:val="001E4D61"/>
    <w:pPr>
      <w:keepNext/>
      <w:spacing w:after="0" w:afterAutospacing="0" w:line="240" w:lineRule="auto"/>
      <w:jc w:val="both"/>
      <w:outlineLvl w:val="4"/>
    </w:pPr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E4D61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E4D61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1E4D61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paragraph" w:styleId="Kopfzeile">
    <w:name w:val="header"/>
    <w:basedOn w:val="Standard"/>
    <w:link w:val="KopfzeileZchn"/>
    <w:unhideWhenUsed/>
    <w:rsid w:val="001E4D6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E4D61"/>
    <w:rPr>
      <w:rFonts w:eastAsia="Calibri"/>
    </w:rPr>
  </w:style>
  <w:style w:type="paragraph" w:styleId="Fuzeile">
    <w:name w:val="footer"/>
    <w:basedOn w:val="Standard"/>
    <w:link w:val="FuzeileZchn"/>
    <w:uiPriority w:val="99"/>
    <w:unhideWhenUsed/>
    <w:rsid w:val="001E4D6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E4D61"/>
    <w:rPr>
      <w:rFonts w:eastAsia="Calibri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1E4D61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1E4D61"/>
    <w:rPr>
      <w:rFonts w:eastAsia="Calibri"/>
    </w:rPr>
  </w:style>
  <w:style w:type="paragraph" w:styleId="Listenabsatz">
    <w:name w:val="List Paragraph"/>
    <w:basedOn w:val="Standard"/>
    <w:uiPriority w:val="34"/>
    <w:qFormat/>
    <w:rsid w:val="001E4D61"/>
    <w:pPr>
      <w:spacing w:after="200" w:afterAutospacing="0"/>
      <w:ind w:left="720"/>
      <w:contextualSpacing/>
    </w:pPr>
    <w:rPr>
      <w:rFonts w:ascii="Calibri" w:hAnsi="Calibri" w:cs="Times New Roman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4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4897"/>
    <w:rPr>
      <w:rFonts w:ascii="Tahoma" w:hAnsi="Tahoma" w:cs="Tahoma"/>
      <w:sz w:val="16"/>
      <w:szCs w:val="16"/>
      <w:lang w:eastAsia="en-US"/>
    </w:rPr>
  </w:style>
  <w:style w:type="paragraph" w:customStyle="1" w:styleId="news-single-imgcaption">
    <w:name w:val="news-single-imgcaption"/>
    <w:basedOn w:val="Standard"/>
    <w:rsid w:val="004B7B1C"/>
    <w:pPr>
      <w:spacing w:before="100" w:beforeAutospacing="1" w:line="240" w:lineRule="auto"/>
    </w:pPr>
    <w:rPr>
      <w:rFonts w:ascii="Times New Roman" w:eastAsia="Times New Roman" w:hAnsi="Times New Roman" w:cs="Times New Roman"/>
      <w:sz w:val="24"/>
      <w:lang w:eastAsia="de-DE"/>
    </w:rPr>
  </w:style>
  <w:style w:type="paragraph" w:styleId="StandardWeb">
    <w:name w:val="Normal (Web)"/>
    <w:basedOn w:val="Standard"/>
    <w:uiPriority w:val="99"/>
    <w:unhideWhenUsed/>
    <w:rsid w:val="004B7B1C"/>
    <w:pPr>
      <w:spacing w:before="100" w:beforeAutospacing="1" w:line="240" w:lineRule="auto"/>
    </w:pPr>
    <w:rPr>
      <w:rFonts w:ascii="Times New Roman" w:eastAsia="Times New Roman" w:hAnsi="Times New Roman" w:cs="Times New Roman"/>
      <w:sz w:val="24"/>
      <w:lang w:eastAsia="de-DE"/>
    </w:rPr>
  </w:style>
  <w:style w:type="paragraph" w:styleId="Titel">
    <w:name w:val="Title"/>
    <w:basedOn w:val="Standard"/>
    <w:link w:val="TitelZchn"/>
    <w:qFormat/>
    <w:rsid w:val="00251583"/>
    <w:pPr>
      <w:spacing w:after="0" w:afterAutospacing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251583"/>
    <w:rPr>
      <w:rFonts w:ascii="Times New Roman" w:eastAsia="Times New Roman" w:hAnsi="Times New Roman" w:cs="Times New Roman"/>
      <w:sz w:val="36"/>
    </w:rPr>
  </w:style>
  <w:style w:type="character" w:styleId="Hyperlink">
    <w:name w:val="Hyperlink"/>
    <w:basedOn w:val="Absatz-Standardschriftart"/>
    <w:uiPriority w:val="99"/>
    <w:unhideWhenUsed/>
    <w:rsid w:val="00DA574F"/>
    <w:rPr>
      <w:color w:val="0000FF"/>
      <w:u w:val="single"/>
    </w:rPr>
  </w:style>
  <w:style w:type="paragraph" w:styleId="Textkrper">
    <w:name w:val="Body Text"/>
    <w:basedOn w:val="Standard"/>
    <w:link w:val="TextkrperZchn"/>
    <w:uiPriority w:val="99"/>
    <w:unhideWhenUsed/>
    <w:rsid w:val="0017082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170823"/>
    <w:rPr>
      <w:sz w:val="22"/>
      <w:szCs w:val="24"/>
      <w:lang w:eastAsia="en-US"/>
    </w:rPr>
  </w:style>
  <w:style w:type="table" w:styleId="Tabellenraster">
    <w:name w:val="Table Grid"/>
    <w:basedOn w:val="NormaleTabelle"/>
    <w:uiPriority w:val="59"/>
    <w:rsid w:val="00B2250D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A0EF2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1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0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sabelle.sando@lwk-rlp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C258CE-264E-4ED2-A4E2-68FFE5278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1785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Landwirtschaftskammer Rheinland-Pfalz</Company>
  <LinksUpToDate>false</LinksUpToDate>
  <CharactersWithSpaces>2064</CharactersWithSpaces>
  <SharedDoc>false</SharedDoc>
  <HLinks>
    <vt:vector size="6" baseType="variant">
      <vt:variant>
        <vt:i4>4718689</vt:i4>
      </vt:variant>
      <vt:variant>
        <vt:i4>0</vt:i4>
      </vt:variant>
      <vt:variant>
        <vt:i4>0</vt:i4>
      </vt:variant>
      <vt:variant>
        <vt:i4>5</vt:i4>
      </vt:variant>
      <vt:variant>
        <vt:lpwstr>mailto:nadja.winter@lwk-rlp.de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zimmermann</dc:creator>
  <cp:keywords/>
  <dc:description/>
  <cp:lastModifiedBy>Christine Kramer</cp:lastModifiedBy>
  <cp:revision>2</cp:revision>
  <cp:lastPrinted>2021-02-11T08:05:00Z</cp:lastPrinted>
  <dcterms:created xsi:type="dcterms:W3CDTF">2022-03-14T15:19:00Z</dcterms:created>
  <dcterms:modified xsi:type="dcterms:W3CDTF">2022-03-14T15:19:00Z</dcterms:modified>
</cp:coreProperties>
</file>